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ÎMPUTERNICIRE</w:t>
      </w:r>
    </w:p>
    <w:p>
      <w:pPr>
        <w:jc w:val="center"/>
      </w:pPr>
      <w:r>
        <w:rPr>
          <w:b/>
          <w:sz w:val="20"/>
        </w:rPr>
        <w:t>PENTRU DEPUNEREA DECLARAȚIILOR FISCALE LA ANAF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CNP : 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</w:t>
      </w:r>
    </w:p>
    <w:p>
      <w:r>
        <w:rPr>
          <w:b w:val="0"/>
          <w:sz w:val="20"/>
        </w:rPr>
        <w:t>Serie și număr CI/BI : _____________________________________________</w:t>
      </w:r>
    </w:p>
    <w:p>
      <w:r>
        <w:rPr>
          <w:b w:val="0"/>
          <w:sz w:val="20"/>
        </w:rPr>
        <w:t>Telefon : _________________________________________________________</w:t>
      </w:r>
    </w:p>
    <w:p>
      <w:r>
        <w:rPr>
          <w:b w:val="0"/>
          <w:sz w:val="20"/>
        </w:rPr>
        <w:t>E-mail : __________________________________________________________</w:t>
      </w:r>
    </w:p>
    <w:p/>
    <w:p>
      <w:r>
        <w:rPr>
          <w:b/>
          <w:sz w:val="20"/>
        </w:rPr>
        <w:t>În calitate de contribuabil persoană fizică/juridică, cod fiscal: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Împuternicesc pe: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CNP : 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</w:t>
      </w:r>
    </w:p>
    <w:p>
      <w:r>
        <w:rPr>
          <w:b w:val="0"/>
          <w:sz w:val="20"/>
        </w:rPr>
        <w:t>Serie și număr CI/BI : _____________________________________________</w:t>
      </w:r>
    </w:p>
    <w:p>
      <w:r>
        <w:rPr>
          <w:b w:val="0"/>
          <w:sz w:val="20"/>
        </w:rPr>
        <w:t>Telefon : _________________________________________________________</w:t>
      </w:r>
    </w:p>
    <w:p>
      <w:r>
        <w:rPr>
          <w:b w:val="0"/>
          <w:sz w:val="20"/>
        </w:rPr>
        <w:t>E-mail : __________________________________________________________</w:t>
      </w:r>
    </w:p>
    <w:p/>
    <w:p>
      <w:r>
        <w:rPr>
          <w:b/>
          <w:sz w:val="20"/>
        </w:rPr>
        <w:t>Să mă reprezinte în fața organelor fiscale pentru:</w:t>
      </w:r>
    </w:p>
    <w:p>
      <w:r>
        <w:rPr>
          <w:b w:val="0"/>
          <w:sz w:val="20"/>
        </w:rPr>
        <w:t>– depunerea declarațiilor fiscale, inclusiv declarațiile privind impozitul pe venit, TVA și alte taxe datorate;</w:t>
      </w:r>
    </w:p>
    <w:p>
      <w:r>
        <w:rPr>
          <w:b w:val="0"/>
          <w:sz w:val="20"/>
        </w:rPr>
        <w:t>– obținerea documentelor și informațiilor fiscale;</w:t>
      </w:r>
    </w:p>
    <w:p>
      <w:r>
        <w:rPr>
          <w:b w:val="0"/>
          <w:sz w:val="20"/>
        </w:rPr>
        <w:t>– efectuarea de plăți și încasări fiscale;</w:t>
      </w:r>
    </w:p>
    <w:p>
      <w:r>
        <w:rPr>
          <w:b w:val="0"/>
          <w:sz w:val="20"/>
        </w:rPr>
        <w:t>– semnarea și depunerea documentelor fiscale și orice alte acte necesare realizării obligațiilor fiscale;</w:t>
      </w:r>
    </w:p>
    <w:p>
      <w:r>
        <w:rPr>
          <w:b w:val="0"/>
          <w:sz w:val="20"/>
        </w:rPr>
        <w:t>– formularea de contestații sau cereri în cadrul procedurilor fiscale;</w:t>
      </w:r>
    </w:p>
    <w:p/>
    <w:p>
      <w:r>
        <w:rPr>
          <w:b/>
          <w:sz w:val="20"/>
        </w:rPr>
        <w:t>Durata împuternicirii:</w:t>
      </w:r>
    </w:p>
    <w:p>
      <w:r>
        <w:rPr>
          <w:b w:val="0"/>
          <w:sz w:val="20"/>
        </w:rPr>
        <w:t>Prezenta împuternicire este valabilă până la revocarea expresă în scris sau pentru o perioadă de _______________.</w:t>
      </w:r>
    </w:p>
    <w:p/>
    <w:p>
      <w:r>
        <w:rPr>
          <w:b/>
          <w:sz w:val="20"/>
        </w:rPr>
        <w:t>Prezenta împuternicire este dată în două exemplare, unul pentru reprezentant și unul pentru contribuabil.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https://documente-utile.com/imputernicire-depunere-declaratii-anaf/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imputernicire-depunere-declaratii-anaf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